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41AF8" w14:textId="77777777" w:rsidR="0020580A" w:rsidRDefault="0020580A" w:rsidP="0020580A">
      <w:pPr>
        <w:jc w:val="center"/>
      </w:pPr>
      <w:bookmarkStart w:id="0" w:name="_GoBack"/>
      <w:bookmarkEnd w:id="0"/>
      <w:r>
        <w:t>Excel Guidelines for the Individual Project</w:t>
      </w:r>
    </w:p>
    <w:p w14:paraId="3E1F8BCE" w14:textId="7644FAA9" w:rsidR="00BC7081" w:rsidRDefault="0020580A">
      <w:r>
        <w:t xml:space="preserve"> </w:t>
      </w:r>
    </w:p>
    <w:p w14:paraId="0A6A138E" w14:textId="295C2EF2" w:rsidR="0020580A" w:rsidRDefault="0020580A" w:rsidP="0020580A">
      <w:pPr>
        <w:pStyle w:val="ListParagraph"/>
        <w:numPr>
          <w:ilvl w:val="0"/>
          <w:numId w:val="1"/>
        </w:numPr>
      </w:pPr>
      <w:r>
        <w:t xml:space="preserve"> Have one tab for selected items from the financial statement and another tab to calculate ratios.</w:t>
      </w:r>
    </w:p>
    <w:p w14:paraId="535DAC35" w14:textId="6F159211" w:rsidR="0020580A" w:rsidRDefault="0020580A" w:rsidP="0020580A"/>
    <w:p w14:paraId="0E6C510A" w14:textId="77777777" w:rsidR="00676A4C" w:rsidRDefault="007B0CAB" w:rsidP="0020580A">
      <w:r>
        <w:t>See below for an example. In particular, look at how the Current Ratio for 2010 is calculated in the “Trend and Ratio Analysis” tab.</w:t>
      </w:r>
      <w:r w:rsidR="00676A4C">
        <w:t xml:space="preserve"> </w:t>
      </w:r>
    </w:p>
    <w:p w14:paraId="44EC009C" w14:textId="77777777" w:rsidR="00676A4C" w:rsidRDefault="00676A4C" w:rsidP="0020580A"/>
    <w:p w14:paraId="29917BDB" w14:textId="1A3FD298" w:rsidR="007B0CAB" w:rsidRDefault="00676A4C" w:rsidP="0020580A">
      <w:r>
        <w:t>*Notice that inputs (typed in numbers) are in blue (per industry standard) and formulas are in black.</w:t>
      </w:r>
    </w:p>
    <w:p w14:paraId="1D7EDE19" w14:textId="24CB3AF1" w:rsidR="0085177C" w:rsidRDefault="0085177C" w:rsidP="0020580A"/>
    <w:p w14:paraId="23A0F5D6" w14:textId="5FE334F1" w:rsidR="0085177C" w:rsidRDefault="0085177C" w:rsidP="0020580A">
      <w:r>
        <w:t>*** Note: Numbers are made up and not from Nordstrom’s actual financials.</w:t>
      </w:r>
    </w:p>
    <w:p w14:paraId="5A1C0D3B" w14:textId="77777777" w:rsidR="007B0CAB" w:rsidRDefault="007B0CAB" w:rsidP="0020580A"/>
    <w:p w14:paraId="5D5F1AD0" w14:textId="2236790C" w:rsidR="0020580A" w:rsidRDefault="0085177C" w:rsidP="0020580A">
      <w:r w:rsidRPr="0085177C">
        <w:rPr>
          <w:noProof/>
        </w:rPr>
        <w:t xml:space="preserve"> </w:t>
      </w:r>
      <w:r w:rsidRPr="0085177C">
        <w:rPr>
          <w:noProof/>
        </w:rPr>
        <w:drawing>
          <wp:inline distT="0" distB="0" distL="0" distR="0" wp14:anchorId="70E8EBA3" wp14:editId="741279A8">
            <wp:extent cx="3051313" cy="557196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1802" cy="559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2F206" w14:textId="3E4CC13C" w:rsidR="0020580A" w:rsidRDefault="0020580A" w:rsidP="0020580A"/>
    <w:p w14:paraId="3675846B" w14:textId="002B6A76" w:rsidR="0020580A" w:rsidRDefault="0085177C" w:rsidP="0020580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5E3153" wp14:editId="1F356F40">
                <wp:simplePos x="0" y="0"/>
                <wp:positionH relativeFrom="column">
                  <wp:posOffset>3811491</wp:posOffset>
                </wp:positionH>
                <wp:positionV relativeFrom="paragraph">
                  <wp:posOffset>461121</wp:posOffset>
                </wp:positionV>
                <wp:extent cx="2470974" cy="1067964"/>
                <wp:effectExtent l="0" t="0" r="18415" b="1206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974" cy="10679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866DFA" w14:textId="27AE95DD" w:rsidR="007B0CAB" w:rsidRDefault="007B0C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 this instead of putting in =4,824/1,879.</w:t>
                            </w:r>
                          </w:p>
                          <w:p w14:paraId="0172974A" w14:textId="77777777" w:rsidR="007B0CAB" w:rsidRDefault="007B0C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1DC971" w14:textId="026D9E88" w:rsidR="007B0CAB" w:rsidRPr="007B0CAB" w:rsidRDefault="007B0C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You’ll get the same answer but referring to the numbers in the </w:t>
                            </w:r>
                            <w:r w:rsidR="0085177C">
                              <w:rPr>
                                <w:sz w:val="20"/>
                                <w:szCs w:val="20"/>
                              </w:rPr>
                              <w:t>“Key Financial Info”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tab allows you to minimize mistakes (and you can copy and paste this formula to other years)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5E315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00.1pt;margin-top:36.3pt;width:194.55pt;height:8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" fillcolor="white [3201]" strokeweight=".5pt">
                <v:textbox>
                  <w:txbxContent>
                    <w:p w14:paraId="52866DFA" w14:textId="27AE95DD" w:rsidR="007B0CAB" w:rsidRDefault="007B0CA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 this instead of putting in =4,824/1,879.</w:t>
                      </w:r>
                    </w:p>
                    <w:p w14:paraId="0172974A" w14:textId="77777777" w:rsidR="007B0CAB" w:rsidRDefault="007B0CAB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61DC971" w14:textId="026D9E88" w:rsidR="007B0CAB" w:rsidRPr="007B0CAB" w:rsidRDefault="007B0CA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You’ll get the same answer but referring to the numbers in the </w:t>
                      </w:r>
                      <w:r w:rsidR="0085177C">
                        <w:rPr>
                          <w:sz w:val="20"/>
                          <w:szCs w:val="20"/>
                        </w:rPr>
                        <w:t>“Key Financial Info”</w:t>
                      </w:r>
                      <w:r>
                        <w:rPr>
                          <w:sz w:val="20"/>
                          <w:szCs w:val="20"/>
                        </w:rPr>
                        <w:t xml:space="preserve"> tab allows you to minimize mistakes (and you can copy and paste this formula to other years)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1DEBA" wp14:editId="499A1280">
                <wp:simplePos x="0" y="0"/>
                <wp:positionH relativeFrom="column">
                  <wp:posOffset>2011984</wp:posOffset>
                </wp:positionH>
                <wp:positionV relativeFrom="paragraph">
                  <wp:posOffset>983394</wp:posOffset>
                </wp:positionV>
                <wp:extent cx="1710138" cy="585829"/>
                <wp:effectExtent l="25400" t="0" r="17145" b="4953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0138" cy="5858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677C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8.4pt;margin-top:77.45pt;width:134.65pt;height:46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  <w:r w:rsidRPr="0085177C">
        <w:rPr>
          <w:noProof/>
        </w:rPr>
        <w:t xml:space="preserve"> </w:t>
      </w:r>
      <w:r w:rsidRPr="0085177C">
        <w:rPr>
          <w:noProof/>
        </w:rPr>
        <w:drawing>
          <wp:inline distT="0" distB="0" distL="0" distR="0" wp14:anchorId="3FB1758C" wp14:editId="4F2DB219">
            <wp:extent cx="3413549" cy="2333321"/>
            <wp:effectExtent l="0" t="0" r="317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33270" cy="234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13C12" w14:textId="77777777" w:rsidR="007B0CAB" w:rsidRDefault="007B0CAB" w:rsidP="0020580A"/>
    <w:p w14:paraId="62EB119B" w14:textId="65E2A6E5" w:rsidR="0020580A" w:rsidRDefault="00982F27" w:rsidP="0020580A">
      <w:pPr>
        <w:pStyle w:val="ListParagraph"/>
        <w:numPr>
          <w:ilvl w:val="0"/>
          <w:numId w:val="1"/>
        </w:numPr>
      </w:pPr>
      <w:r>
        <w:t>Professionalism: At a minimum:</w:t>
      </w:r>
    </w:p>
    <w:p w14:paraId="6EB2AA1E" w14:textId="1353175C" w:rsidR="00982F27" w:rsidRDefault="00982F27" w:rsidP="00982F27">
      <w:pPr>
        <w:pStyle w:val="ListParagraph"/>
        <w:numPr>
          <w:ilvl w:val="1"/>
          <w:numId w:val="1"/>
        </w:numPr>
      </w:pPr>
      <w:r>
        <w:t>Font size and font type should be consistent across the page</w:t>
      </w:r>
    </w:p>
    <w:p w14:paraId="3438138E" w14:textId="3156AA96" w:rsidR="00982F27" w:rsidRDefault="00982F27" w:rsidP="00982F27">
      <w:pPr>
        <w:pStyle w:val="ListParagraph"/>
        <w:numPr>
          <w:ilvl w:val="1"/>
          <w:numId w:val="1"/>
        </w:numPr>
      </w:pPr>
      <w:r>
        <w:t>Numbers should be rounded (one decimal is good)</w:t>
      </w:r>
    </w:p>
    <w:p w14:paraId="6523FCDB" w14:textId="77777777" w:rsidR="000C3E9C" w:rsidRDefault="000C3E9C" w:rsidP="00982F27">
      <w:pPr>
        <w:pBdr>
          <w:bottom w:val="single" w:sz="6" w:space="1" w:color="auto"/>
        </w:pBdr>
      </w:pPr>
    </w:p>
    <w:p w14:paraId="402CA2A7" w14:textId="77777777" w:rsidR="000C3E9C" w:rsidRDefault="000C3E9C" w:rsidP="00982F27"/>
    <w:p w14:paraId="5764CB56" w14:textId="21B83FD2" w:rsidR="00982F27" w:rsidRDefault="00982F27" w:rsidP="00982F27">
      <w:r>
        <w:t>For extra help in Excel, here are some resources:</w:t>
      </w:r>
    </w:p>
    <w:p w14:paraId="1C47377E" w14:textId="26F20DC2" w:rsidR="00982F27" w:rsidRDefault="00982F27" w:rsidP="00982F27"/>
    <w:p w14:paraId="3DA9F13A" w14:textId="053C7AFC" w:rsidR="000C3E9C" w:rsidRDefault="000C3E9C" w:rsidP="000C3E9C">
      <w:pPr>
        <w:pStyle w:val="ListParagraph"/>
        <w:numPr>
          <w:ilvl w:val="0"/>
          <w:numId w:val="2"/>
        </w:numPr>
      </w:pPr>
      <w:r>
        <w:t xml:space="preserve"> Lynda.com (online tutorials – just search for “basic Excel”)</w:t>
      </w:r>
    </w:p>
    <w:p w14:paraId="7C46CE90" w14:textId="77777777" w:rsidR="000C3E9C" w:rsidRDefault="000C3E9C" w:rsidP="000C3E9C">
      <w:pPr>
        <w:pStyle w:val="ListParagraph"/>
      </w:pPr>
    </w:p>
    <w:p w14:paraId="2F069E0D" w14:textId="3D4FE8FC" w:rsidR="000C3E9C" w:rsidRDefault="000C3E9C" w:rsidP="00982F27">
      <w:r>
        <w:t>Free for USC students (using your USC Student ID and password):</w:t>
      </w:r>
    </w:p>
    <w:p w14:paraId="5E509A82" w14:textId="77777777" w:rsidR="000C3E9C" w:rsidRDefault="000C3E9C" w:rsidP="00982F27"/>
    <w:p w14:paraId="35F0BB7F" w14:textId="45FEE2D3" w:rsidR="000C3E9C" w:rsidRDefault="005C05DA" w:rsidP="00982F27">
      <w:hyperlink r:id="rId10" w:history="1">
        <w:r w:rsidR="000C3E9C" w:rsidRPr="008F79AC">
          <w:rPr>
            <w:rStyle w:val="Hyperlink"/>
          </w:rPr>
          <w:t>https://itservices.usc.edu/lynda/</w:t>
        </w:r>
      </w:hyperlink>
    </w:p>
    <w:p w14:paraId="403E99C7" w14:textId="436F7348" w:rsidR="000C3E9C" w:rsidRDefault="000C3E9C" w:rsidP="00982F27"/>
    <w:p w14:paraId="571CB78E" w14:textId="096CE90E" w:rsidR="000C3E9C" w:rsidRDefault="000C3E9C" w:rsidP="000C3E9C">
      <w:pPr>
        <w:pStyle w:val="ListParagraph"/>
        <w:numPr>
          <w:ilvl w:val="0"/>
          <w:numId w:val="2"/>
        </w:numPr>
      </w:pPr>
      <w:r>
        <w:t xml:space="preserve"> Professor Julie Suh’s book on financial modeling using Excel</w:t>
      </w:r>
    </w:p>
    <w:p w14:paraId="32356799" w14:textId="45D4242F" w:rsidR="000C3E9C" w:rsidRDefault="000C3E9C" w:rsidP="000C3E9C">
      <w:pPr>
        <w:pStyle w:val="ListParagraph"/>
      </w:pPr>
    </w:p>
    <w:p w14:paraId="770304E2" w14:textId="3066281F" w:rsidR="000C3E9C" w:rsidRDefault="000C3E9C" w:rsidP="000C3E9C">
      <w:pPr>
        <w:pStyle w:val="ListParagraph"/>
      </w:pPr>
      <w:r>
        <w:t>E-book or hard copy available directly from the publisher:</w:t>
      </w:r>
    </w:p>
    <w:p w14:paraId="5A1DF5F1" w14:textId="77777777" w:rsidR="000C3E9C" w:rsidRDefault="000C3E9C" w:rsidP="000C3E9C">
      <w:pPr>
        <w:pStyle w:val="ListParagraph"/>
      </w:pPr>
    </w:p>
    <w:p w14:paraId="767D037A" w14:textId="4A70FFBC" w:rsidR="000C3E9C" w:rsidRDefault="005C05DA" w:rsidP="000C3E9C">
      <w:pPr>
        <w:pStyle w:val="ListParagraph"/>
      </w:pPr>
      <w:hyperlink r:id="rId11" w:history="1">
        <w:r w:rsidR="000C3E9C" w:rsidRPr="008F79AC">
          <w:rPr>
            <w:rStyle w:val="Hyperlink"/>
          </w:rPr>
          <w:t>https://he.kendallhunt.com/product/model-boss-excel-tutorial-financial-modeling</w:t>
        </w:r>
      </w:hyperlink>
    </w:p>
    <w:p w14:paraId="6C0F9953" w14:textId="2D79F0AD" w:rsidR="000C3E9C" w:rsidRDefault="000C3E9C" w:rsidP="000C3E9C">
      <w:pPr>
        <w:pStyle w:val="ListParagraph"/>
      </w:pPr>
    </w:p>
    <w:p w14:paraId="3A12E980" w14:textId="3ABC3F40" w:rsidR="000C3E9C" w:rsidRDefault="000C3E9C" w:rsidP="000C3E9C">
      <w:pPr>
        <w:pStyle w:val="ListParagraph"/>
      </w:pPr>
      <w:r>
        <w:t>Also available on Amazon:</w:t>
      </w:r>
    </w:p>
    <w:p w14:paraId="62D34434" w14:textId="5DEC6371" w:rsidR="000C3E9C" w:rsidRDefault="000C3E9C" w:rsidP="000C3E9C">
      <w:pPr>
        <w:pStyle w:val="ListParagraph"/>
      </w:pPr>
    </w:p>
    <w:p w14:paraId="50AFDD1C" w14:textId="4C0B83E3" w:rsidR="000C3E9C" w:rsidRDefault="005C05DA" w:rsidP="000C3E9C">
      <w:pPr>
        <w:pStyle w:val="ListParagraph"/>
      </w:pPr>
      <w:hyperlink r:id="rId12" w:history="1">
        <w:r w:rsidR="000C3E9C" w:rsidRPr="008F79AC">
          <w:rPr>
            <w:rStyle w:val="Hyperlink"/>
          </w:rPr>
          <w:t>https://www.amazon.com/Model-Like-Boss-Tutorial-Financial/dp/152492170X/ref=sr_1_1?ie=UTF8&amp;qid=1534973471&amp;sr=8-1&amp;keywords=model+like+a+boss</w:t>
        </w:r>
      </w:hyperlink>
    </w:p>
    <w:p w14:paraId="3DBDF898" w14:textId="77777777" w:rsidR="000C3E9C" w:rsidRDefault="000C3E9C" w:rsidP="000C3E9C">
      <w:pPr>
        <w:pStyle w:val="ListParagraph"/>
      </w:pPr>
    </w:p>
    <w:p w14:paraId="528567A6" w14:textId="77777777" w:rsidR="000C3E9C" w:rsidRDefault="000C3E9C" w:rsidP="000C3E9C">
      <w:pPr>
        <w:pStyle w:val="ListParagraph"/>
      </w:pPr>
    </w:p>
    <w:p w14:paraId="50436ECF" w14:textId="77777777" w:rsidR="000C3E9C" w:rsidRDefault="000C3E9C" w:rsidP="00982F27"/>
    <w:sectPr w:rsidR="000C3E9C" w:rsidSect="00466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442CC" w14:textId="77777777" w:rsidR="00D934BC" w:rsidRDefault="00D934BC" w:rsidP="0020580A">
      <w:r>
        <w:separator/>
      </w:r>
    </w:p>
  </w:endnote>
  <w:endnote w:type="continuationSeparator" w:id="0">
    <w:p w14:paraId="6AFE6E8E" w14:textId="77777777" w:rsidR="00D934BC" w:rsidRDefault="00D934BC" w:rsidP="0020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D189E" w14:textId="77777777" w:rsidR="00D934BC" w:rsidRDefault="00D934BC" w:rsidP="0020580A">
      <w:r>
        <w:separator/>
      </w:r>
    </w:p>
  </w:footnote>
  <w:footnote w:type="continuationSeparator" w:id="0">
    <w:p w14:paraId="77002CCD" w14:textId="77777777" w:rsidR="00D934BC" w:rsidRDefault="00D934BC" w:rsidP="00205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B0C35"/>
    <w:multiLevelType w:val="hybridMultilevel"/>
    <w:tmpl w:val="B5342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04307"/>
    <w:multiLevelType w:val="hybridMultilevel"/>
    <w:tmpl w:val="556A3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80A"/>
    <w:rsid w:val="000C3E9C"/>
    <w:rsid w:val="002007E5"/>
    <w:rsid w:val="0020580A"/>
    <w:rsid w:val="004660F6"/>
    <w:rsid w:val="005B0443"/>
    <w:rsid w:val="005C05DA"/>
    <w:rsid w:val="005E5AAE"/>
    <w:rsid w:val="00676A4C"/>
    <w:rsid w:val="006817F5"/>
    <w:rsid w:val="007B0CAB"/>
    <w:rsid w:val="0085177C"/>
    <w:rsid w:val="008C6833"/>
    <w:rsid w:val="00982F27"/>
    <w:rsid w:val="00BC7081"/>
    <w:rsid w:val="00D9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7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58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80A"/>
  </w:style>
  <w:style w:type="paragraph" w:styleId="Footer">
    <w:name w:val="footer"/>
    <w:basedOn w:val="Normal"/>
    <w:link w:val="FooterChar"/>
    <w:uiPriority w:val="99"/>
    <w:unhideWhenUsed/>
    <w:rsid w:val="002058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80A"/>
  </w:style>
  <w:style w:type="paragraph" w:styleId="ListParagraph">
    <w:name w:val="List Paragraph"/>
    <w:basedOn w:val="Normal"/>
    <w:uiPriority w:val="34"/>
    <w:qFormat/>
    <w:rsid w:val="002058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0C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C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C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C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C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C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CA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C3E9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3E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58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580A"/>
  </w:style>
  <w:style w:type="paragraph" w:styleId="Footer">
    <w:name w:val="footer"/>
    <w:basedOn w:val="Normal"/>
    <w:link w:val="FooterChar"/>
    <w:uiPriority w:val="99"/>
    <w:unhideWhenUsed/>
    <w:rsid w:val="002058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580A"/>
  </w:style>
  <w:style w:type="paragraph" w:styleId="ListParagraph">
    <w:name w:val="List Paragraph"/>
    <w:basedOn w:val="Normal"/>
    <w:uiPriority w:val="34"/>
    <w:qFormat/>
    <w:rsid w:val="002058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0C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C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C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C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C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C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CAB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C3E9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3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amazon.com/Model-Like-Boss-Tutorial-Financial/dp/152492170X/ref=sr_1_1?ie=UTF8&amp;qid=1534973471&amp;sr=8-1&amp;keywords=model+like+a+bo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he.kendallhunt.com/product/model-boss-excel-tutorial-financial-model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tservices.usc.edu/lynd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1277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Marshall School of Business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Suh</dc:creator>
  <cp:lastModifiedBy>Windows User</cp:lastModifiedBy>
  <cp:revision>2</cp:revision>
  <dcterms:created xsi:type="dcterms:W3CDTF">2019-10-31T18:45:00Z</dcterms:created>
  <dcterms:modified xsi:type="dcterms:W3CDTF">2019-10-31T18:45:00Z</dcterms:modified>
</cp:coreProperties>
</file>